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свої склада календарі...</w:t>
      </w:r>
    </w:p>
    <w:p>
      <w:r>
        <w:br/>
        <w:t xml:space="preserve"> Любов свої склада календарі,&lt;br /&gt;</w:t>
        <w:br/>
        <w:t>Свої у неї дати й пори року...&lt;br /&gt;</w:t>
        <w:br/>
        <w:t>Той довше проживе, хто не горів,&lt;br /&gt;</w:t>
        <w:br/>
        <w:t>Додай їм щедро, доленько, за спокій.</w:t>
      </w:r>
    </w:p>
    <w:p>
      <w:r>
        <w:br/>
        <w:t>А я промовлю стиха: "Будь здоров" —&lt;br /&gt;</w:t>
        <w:br/>
        <w:t>і простягну похолоділу руку...&lt;br /&gt;</w:t>
        <w:br/>
        <w:t>Я старша тебе на одну любов.&lt;br /&gt;</w:t>
        <w:br/>
        <w:t>Я старша тебе на одну розлуку.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свої склада календарі...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