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Любов</w:t>
      </w:r>
    </w:p>
    <w:p>
      <w:r>
        <w:br/>
        <w:t xml:space="preserve"> Ян Твардовський&lt;br /&gt;</w:t>
        <w:br/>
        <w:t>Любов</w:t>
      </w:r>
    </w:p>
    <w:p>
      <w:r>
        <w:br/>
        <w:t>чисстота тіла&lt;br /&gt;</w:t>
        <w:br/>
        <w:t>чистота рук пана президента&lt;br /&gt;</w:t>
        <w:br/>
        <w:t>чистота ідей&lt;br /&gt;</w:t>
        <w:br/>
        <w:t>чистота снігу що плаче з зимою&lt;br /&gt;</w:t>
        <w:br/>
        <w:t>води що ходить нагою&lt;br /&gt;</w:t>
        <w:br/>
        <w:t>чистота того що найпростіше</w:t>
      </w:r>
    </w:p>
    <w:p>
      <w:r>
        <w:br/>
        <w:t>і все це собаці в буду&lt;br /&gt;</w:t>
        <w:br/>
        <w:t>без любові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