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Літні турботи</w:t>
      </w:r>
    </w:p>
    <w:p>
      <w:r>
        <w:br/>
        <w:t xml:space="preserve"> Знаєш,&lt;br /&gt;</w:t>
        <w:br/>
        <w:t>скільки справ у літа?&lt;br /&gt;</w:t>
        <w:br/>
        <w:t>їх усі —&lt;br /&gt;</w:t>
        <w:br/>
        <w:t>не полічити!</w:t>
      </w:r>
    </w:p>
    <w:p>
      <w:r>
        <w:br/>
        <w:t>Треба нам&lt;br /&gt;</w:t>
        <w:br/>
        <w:t>підсмажить спини,&lt;br /&gt;</w:t>
        <w:br/>
        <w:t>ніс убрати&lt;br /&gt;</w:t>
        <w:br/>
        <w:t>в ластовиння,&lt;br /&gt;</w:t>
        <w:br/>
        <w:t>накупати нас&lt;br /&gt;</w:t>
        <w:br/>
        <w:t>у річці&lt;br /&gt;</w:t>
        <w:br/>
        <w:t>наперед&lt;br /&gt;</w:t>
        <w:br/>
        <w:t>на три сторіччя,&lt;br /&gt;</w:t>
        <w:br/>
        <w:t>та іще подарувати&lt;br /&gt;</w:t>
        <w:br/>
        <w:t>лісу й лугу&lt;br /&gt;</w:t>
        <w:br/>
        <w:t>буйні шати...</w:t>
      </w:r>
    </w:p>
    <w:p>
      <w:r>
        <w:br/>
        <w:t>Словом, справ —&lt;br /&gt;</w:t>
        <w:br/>
        <w:t>не полічити!&lt;br /&gt;</w:t>
        <w:br/>
        <w:t>Та найбільше&lt;br /&gt;</w:t>
        <w:br/>
        <w:t>треба літу,&lt;br /&gt;</w:t>
        <w:br/>
        <w:t>щоб зуміли&lt;br /&gt;</w:t>
        <w:br/>
        <w:t>я і ти&lt;br /&gt;</w:t>
        <w:br/>
        <w:t>набагато підрости!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Літні турботи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