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Квітки</w:t>
      </w:r>
    </w:p>
    <w:p>
      <w:r>
        <w:br/>
        <w:t xml:space="preserve"> Що кажуть, душко, квіточки ті милі,&lt;br /&gt;</w:t>
        <w:br/>
        <w:t>Що он так красно на траві цвітуть? —&lt;br /&gt;</w:t>
        <w:br/>
        <w:t>Зривай ті квіти, доки ще зацвилі&lt;br /&gt;</w:t>
        <w:br/>
        <w:t>І доки другі квіточок си рвуть;&lt;br /&gt;</w:t>
        <w:br/>
        <w:t>Бо прийде осінь — зіленько зів'яне,&lt;br /&gt;</w:t>
        <w:br/>
        <w:t>Де сніг упаде — квіточок вже ніт, —&lt;br /&gt;</w:t>
        <w:br/>
        <w:t>Тогді як око за квітками гляне,&lt;br /&gt;</w:t>
        <w:br/>
        <w:t>То лиш заплаче на студений світ.</w:t>
      </w:r>
    </w:p>
    <w:p>
      <w:r>
        <w:br/>
        <w:t>І як ті квіти, що їх яр сплітає,&lt;br /&gt;</w:t>
        <w:br/>
        <w:t>Не вскреснуть більше, як їх зітре лід,&lt;br /&gt;</w:t>
        <w:br/>
        <w:t>То так і людська молодість минає,&lt;br /&gt;</w:t>
        <w:br/>
        <w:t>А що минуло — вже не верне вслід.&lt;br /&gt;</w:t>
        <w:br/>
        <w:t>Тому зривай си яром твої квіти,&lt;br /&gt;</w:t>
        <w:br/>
        <w:t>Коли в личку ти калиновий гай,&lt;br /&gt;</w:t>
        <w:br/>
        <w:t>Коли в душі ще тепле серце світить,&lt;br /&gt;</w:t>
        <w:br/>
        <w:t>Бо як згасне, то загас і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