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Куліш</w:t>
      </w:r>
    </w:p>
    <w:p>
      <w:r>
        <w:br/>
        <w:t xml:space="preserve"> Гарячий день втопивсь в нічній прозорій&lt;br /&gt;</w:t>
        <w:br/>
        <w:t>млі.&lt;br /&gt;</w:t>
        <w:br/>
        <w:t>Ти довго Шекспіра перекладав сьогодня —&lt;br /&gt;</w:t>
        <w:br/>
        <w:t>І знав, що все це — в тьму,&lt;br /&gt;</w:t>
        <w:br/>
        <w:t>в майбутнє цій землі.&lt;br /&gt;</w:t>
        <w:br/>
        <w:t>В неславу й забуття...&lt;br /&gt;</w:t>
        <w:br/>
        <w:t>А ніч — лунка безодня —&lt;br /&gt;</w:t>
        <w:br/>
        <w:t>Дзвеніла зорями... І сторінки по одній&lt;br /&gt;</w:t>
        <w:br/>
        <w:t>Ще мерехтять в очах. — І на нічнім теплі&lt;br /&gt;</w:t>
        <w:br/>
        <w:t>Ти полетів у даль, туди, де вже світлів&lt;br /&gt;</w:t>
        <w:br/>
        <w:t>Похмурий небосхил зорею передодня.</w:t>
      </w:r>
    </w:p>
    <w:p>
      <w:r>
        <w:br/>
        <w:t>А хутір в сяєві — казкові лаштунки,&lt;br /&gt;</w:t>
        <w:br/>
        <w:t>Мов дивний Чигирин,&lt;br /&gt;</w:t>
        <w:br/>
        <w:t>де сплять гетьманські залі,&lt;br /&gt;</w:t>
        <w:br/>
        <w:t>Де ти вигадуєш, бадьорий і стрункий,&lt;br /&gt;</w:t>
        <w:br/>
        <w:t>Залізний стиль нових універсалів...</w:t>
      </w:r>
    </w:p>
    <w:p>
      <w:r>
        <w:br/>
        <w:t>Прокинувсь. І перо виводить ядом спраги:&lt;br /&gt;</w:t>
        <w:br/>
        <w:t>"Народе без чуття, без чести, без поваги".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Куліш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