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Крик</w:t>
      </w:r>
    </w:p>
    <w:p>
      <w:r>
        <w:br/>
        <w:t xml:space="preserve"> Од гори і до гори&lt;br /&gt;</w:t>
        <w:br/>
        <w:t>еліптичний лине крик</w:t>
      </w:r>
    </w:p>
    <w:p>
      <w:r>
        <w:br/>
        <w:t>З оливного гаю чорна&lt;br /&gt;</w:t>
        <w:br/>
        <w:t>райдуга-дуга&lt;br /&gt;</w:t>
        <w:br/>
        <w:t>у блакитній ночі.&lt;br /&gt;</w:t>
        <w:br/>
        <w:t>Ай!&lt;br /&gt;</w:t>
        <w:br/>
        <w:t>...................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