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буря у стрісі реве й гуде...</w:t>
      </w:r>
    </w:p>
    <w:p>
      <w:r>
        <w:br/>
        <w:t xml:space="preserve"> Коли буря у стрісі реве й гуде,&lt;br /&gt;</w:t>
        <w:br/>
        <w:t>той, у кого є тепла хата,&lt;br /&gt;</w:t>
        <w:br/>
        <w:t>озоветься зітханням — добра душа:&lt;br /&gt;</w:t>
        <w:br/>
        <w:t>"Таж надворі бідні пташата!"</w:t>
      </w:r>
    </w:p>
    <w:p>
      <w:r>
        <w:br/>
        <w:t>Ох, покиньте ви непотрібні жалі!&lt;br /&gt;</w:t>
        <w:br/>
        <w:t>Тим, хто власних гнізд не звив ще,&lt;br /&gt;</w:t>
        <w:br/>
        <w:t>щастя випало знати, як буря вночі&lt;br /&gt;</w:t>
        <w:br/>
        <w:t>бойовою музикою свище,</w:t>
      </w:r>
    </w:p>
    <w:p>
      <w:r>
        <w:br/>
        <w:t>Як колишеться хвилею темний ліс,&lt;br /&gt;</w:t>
        <w:br/>
        <w:t>верховіття схиляє голе&lt;br /&gt;</w:t>
        <w:br/>
        <w:t>і врізаються блискавки в чо?ла скель,&lt;br /&gt;</w:t>
        <w:br/>
        <w:t>аж здригаються луки й поле.</w:t>
      </w:r>
    </w:p>
    <w:p>
      <w:r>
        <w:br/>
        <w:t>Чи зламає нас буря, а чи змете,&lt;br /&gt;</w:t>
        <w:br/>
        <w:t>чи розіб'є об камінь груди —&lt;br /&gt;</w:t>
        <w:br/>
        <w:t>хай нам вітер провиє погребний псалом&lt;br /&gt;</w:t>
        <w:br/>
        <w:t>і оплаче земля — не люди.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буря у стрісі реве й гуде...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