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Кладовище</w:t>
      </w:r>
    </w:p>
    <w:p>
      <w:r>
        <w:br/>
        <w:t xml:space="preserve"> Дивляться з неба ясненько срібні зірки;&lt;br /&gt;</w:t>
        <w:br/>
        <w:t>Мають-біліють над могилками хустки.&lt;br /&gt;</w:t>
        <w:br/>
        <w:t>В тих могилках попід чорними хрестами&lt;br /&gt;</w:t>
        <w:br/>
        <w:t>Труни та труни все з козаками, з молодцями.&lt;br /&gt;</w:t>
        <w:br/>
        <w:t>Як то в великдень засвітять впершу свічки,&lt;br /&gt;</w:t>
        <w:br/>
        <w:t>Як в усі дзвони вдарять, встають козаки;&lt;br /&gt;</w:t>
        <w:br/>
        <w:t>В того шаблюка при боці, той з батіжком;&lt;br /&gt;</w:t>
        <w:br/>
        <w:t>А про між ними вже дехто є й без чуприни...&lt;br /&gt;</w:t>
        <w:br/>
        <w:t>Як ото вийдуть вони на світ з домовини,&lt;br /&gt;</w:t>
        <w:br/>
        <w:t>Гомін, як в бурю, і грім — луною кругом:&lt;br /&gt;</w:t>
        <w:br/>
        <w:t>Чи батьками оті німці загнущались,&lt;br /&gt;</w:t>
        <w:br/>
        <w:t>Що чуприни вражі діти одцурались?&lt;br /&gt;</w:t>
        <w:br/>
        <w:t>Трохи й кращі були й єю потішались!&lt;br /&gt;</w:t>
        <w:br/>
        <w:t>Колись єю з України нечисть ми змітали,&lt;br /&gt;</w:t>
        <w:br/>
        <w:t>Тільки що із головою її віддавали.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Кладовище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