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Київ з лівого берега</w:t>
      </w:r>
    </w:p>
    <w:p>
      <w:r>
        <w:br/>
        <w:t xml:space="preserve"> Вітай, замріяний, золотоглавий&lt;br /&gt;</w:t>
        <w:br/>
        <w:t>На синіх горах… Загадався, спить,&lt;br /&gt;</w:t>
        <w:br/>
        <w:t>І не тобі, молодшому, горить&lt;br /&gt;</w:t>
        <w:br/>
        <w:t>Червллних наших днів ясна заграва.</w:t>
      </w:r>
    </w:p>
    <w:p>
      <w:r>
        <w:br/>
        <w:t>Давно в минулім дні твоєї слави,&lt;br /&gt;</w:t>
        <w:br/>
        <w:t>І плаче дзвонів стоголоса мідь,&lt;br /&gt;</w:t>
        <w:br/>
        <w:t>Що вже не вернеться щаслива мить&lt;br /&gt;</w:t>
        <w:br/>
        <w:t>Твого буяння, цвіту і держави.</w:t>
      </w:r>
    </w:p>
    <w:p>
      <w:r>
        <w:br/>
        <w:t>Але, мандрівче, тут на пісках стань,&lt;br /&gt;</w:t>
        <w:br/>
        <w:t>Глянь на химери бароккових бань,&lt;br /&gt;</w:t>
        <w:br/>
        <w:t>На Шеделя білоколонне диво:</w:t>
      </w:r>
    </w:p>
    <w:p>
      <w:r>
        <w:br/>
        <w:t>Живе життя, і силу ще таїть&lt;br /&gt;</w:t>
        <w:br/>
        <w:t>Оця гора зелена і дрімлива,&lt;br /&gt;</w:t>
        <w:br/>
        <w:t>Ця золотом цвяхована блакить.</w:t>
      </w:r>
    </w:p>
    <w:p>
      <w:r>
        <w:br/>
        <w:t>1923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 з лівого берега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