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Кіт не знав</w:t>
      </w:r>
    </w:p>
    <w:p>
      <w:r>
        <w:br/>
        <w:t xml:space="preserve"> Падав сніг на поріг,&lt;br /&gt;</w:t>
        <w:br/>
        <w:t>Кіт зліпив собі пиріг.&lt;br /&gt;</w:t>
        <w:br/>
        <w:t>Поки смажив, поки пік,&lt;br /&gt;</w:t>
        <w:br/>
        <w:t>А пиріг водою стік.&lt;br /&gt;</w:t>
        <w:br/>
        <w:t>Кіт не знав, що на пиріг&lt;br /&gt;</w:t>
        <w:br/>
        <w:t>Треба тісто, а не сніг.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Кіт не знав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