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Хвилі товчуться. Дощаний поміст...</w:t>
      </w:r>
    </w:p>
    <w:p>
      <w:r>
        <w:br/>
        <w:t xml:space="preserve"> * * *</w:t>
      </w:r>
    </w:p>
    <w:p>
      <w:r>
        <w:br/>
        <w:t>Хвилі товчуться. Дощаний поміст.&lt;br /&gt;</w:t>
        <w:br/>
        <w:t>Хмарно. І небо над буєм, повитим&lt;br /&gt;</w:t>
        <w:br/>
        <w:t>В дим, калатає з товченим графітом&lt;br /&gt;</w:t>
        <w:br/>
        <w:t>Пасемців пари пронизливий свист.</w:t>
      </w:r>
    </w:p>
    <w:p>
      <w:r>
        <w:br/>
        <w:t>День у сльоті розгубив катери.&lt;br /&gt;</w:t>
        <w:br/>
        <w:t>Снасті — міцні, мов розкурений кнастер,&lt;br /&gt;</w:t>
        <w:br/>
        <w:t>Дьогтем і доками пахне ненастя&lt;br /&gt;</w:t>
        <w:br/>
        <w:t>І огірками — баркасів борти.</w:t>
      </w:r>
    </w:p>
    <w:p>
      <w:r>
        <w:br/>
        <w:t>Линуть вітрила з вологих завіс&lt;br /&gt;</w:t>
        <w:br/>
        <w:t>Березня — навскоси, лапами в мряку,&lt;br /&gt;</w:t>
        <w:br/>
        <w:t>Тануть в каналах балтійського шлаку,&lt;br /&gt;</w:t>
        <w:br/>
        <w:t>Жевріють в чорних відбитках коліс.</w:t>
      </w:r>
    </w:p>
    <w:p>
      <w:r>
        <w:br/>
        <w:t>Хмарно. Човновий поклацує блок.&lt;br /&gt;</w:t>
        <w:br/>
        <w:t>Пристані плещуть в холодні долоні.&lt;br /&gt;</w:t>
        <w:br/>
        <w:t>Лунко бруківку ламаючи, коні&lt;br /&gt;</w:t>
        <w:br/>
        <w:t>Глухо заїздять на мокрий пісок.</w:t>
      </w:r>
    </w:p>
    <w:p>
      <w:r>
        <w:br/>
        <w:t>1915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Хвилі товчуться. Дощаний поміст...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