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Хуртовини</w:t>
      </w:r>
    </w:p>
    <w:p>
      <w:r>
        <w:br/>
        <w:t xml:space="preserve"> Циферблат годинника на розі&lt;br /&gt;</w:t>
        <w:br/>
        <w:t>хуртовини снігом замели...&lt;br /&gt;</w:t>
        <w:br/>
        <w:t>Нам з тобою, видно, по дорозі,&lt;br /&gt;</w:t>
        <w:br/>
        <w:t>бо ішли й нікуди не прийшли.&lt;br /&gt;</w:t>
        <w:br/>
        <w:t>Знов ті самі вулиці незрячі&lt;br /&gt;</w:t>
        <w:br/>
        <w:t>і замету хвиля снігова.&lt;br /&gt;</w:t>
        <w:br/>
        <w:t>Нам з тобою легко так, неначе&lt;br /&gt;</w:t>
        <w:br/>
        <w:t>вітер нам підказує слова.&lt;br /&gt;</w:t>
        <w:br/>
        <w:t>— Підкажи найлагідніше слово,&lt;br /&gt;</w:t>
        <w:br/>
        <w:t>я його слухняно повторю.&lt;br /&gt;</w:t>
        <w:br/>
        <w:t>Розгуляйся буйно і раптово,&lt;br /&gt;</w:t>
        <w:br/>
        <w:t>заглуши усе, що говорю! —&lt;br /&gt;</w:t>
        <w:br/>
        <w:t>Не було ні зустрічі, ні туги.&lt;br /&gt;</w:t>
        <w:br/>
        <w:t>Не було пориву і жалю.&lt;br /&gt;</w:t>
        <w:br/>
        <w:t>Я спокійна.&lt;br /&gt;</w:t>
        <w:br/>
        <w:t>Я щаслива з другим.&lt;br /&gt;</w:t>
        <w:br/>
        <w:t>Я тебе нітрохи не люблю.&lt;br /&gt;</w:t>
        <w:br/>
        <w:t>А якщо заплачу і руками&lt;br /&gt;</w:t>
        <w:br/>
        <w:t>я торкну ясне твоє чоло, —&lt;br /&gt;</w:t>
        <w:br/>
        <w:t>нас не бачать леви біля брами:&lt;br /&gt;</w:t>
        <w:br/>
        <w:t>левам очі снігом замело.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Хуртовини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