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Художникові</w:t>
      </w:r>
    </w:p>
    <w:p>
      <w:r>
        <w:br/>
        <w:t xml:space="preserve"> Мені ввижається твоя робота,&lt;br /&gt;</w:t>
        <w:br/>
        <w:t>Благословенні всі твої труди:&lt;br /&gt;</w:t>
        <w:br/>
        <w:t>Лип, назавжди осінніх, позолота&lt;br /&gt;</w:t>
        <w:br/>
        <w:t>І витворена щойно синь води.</w:t>
      </w:r>
    </w:p>
    <w:p>
      <w:r>
        <w:br/>
        <w:t>Помислиш тільки — і тонка дрімота&lt;br /&gt;</w:t>
        <w:br/>
        <w:t>Уже веде мене в твої сади,&lt;br /&gt;</w:t>
        <w:br/>
        <w:t>Щоб, кожного вжахнувшись повороту,&lt;br /&gt;</w:t>
        <w:br/>
        <w:t>Без пам'яті шукать твої сліди.</w:t>
      </w:r>
    </w:p>
    <w:p>
      <w:r>
        <w:br/>
        <w:t>Чи під склепіння я ввійду, де сила&lt;br /&gt;</w:t>
        <w:br/>
        <w:t>Твого мистецтва небеса явила,&lt;br /&gt;</w:t>
        <w:br/>
        <w:t>Аби схолов мій осоружний жар?..</w:t>
      </w:r>
    </w:p>
    <w:p>
      <w:r>
        <w:br/>
        <w:t>Там стану я блаженною навіки&lt;br /&gt;</w:t>
        <w:br/>
        <w:t>Й, розжарені склепляючи повіки,&lt;br /&gt;</w:t>
        <w:br/>
        <w:t>Там осягну я знову слізний дар.</w:t>
      </w:r>
    </w:p>
    <w:p>
      <w:r>
        <w:br/>
        <w:t>1924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Художникові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