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в рідному краї тепло здобуває...</w:t>
      </w:r>
    </w:p>
    <w:p>
      <w:r>
        <w:br/>
        <w:t xml:space="preserve"> Хто в рідному краї тепло здобуває&lt;br /&gt;</w:t>
        <w:br/>
        <w:t>З пластів у підземнім бою,&lt;br /&gt;</w:t>
        <w:br/>
        <w:t>Хто в полі ростить все нові урожаї,&lt;br /&gt;</w:t>
        <w:br/>
        <w:t>Той любить Вітчизну свою.</w:t>
      </w:r>
    </w:p>
    <w:p>
      <w:r>
        <w:br/>
        <w:t>Хто молодість нашу і світ ясновидий&lt;br /&gt;</w:t>
        <w:br/>
        <w:t>Леліє у ріднім краю,&lt;br /&gt;</w:t>
        <w:br/>
        <w:t>Хто ворога серцем усім ненавидить,&lt;br /&gt;</w:t>
        <w:br/>
        <w:t>Той любить Вітчизну свою.</w:t>
      </w:r>
    </w:p>
    <w:p>
      <w:r>
        <w:br/>
        <w:t>Тому вона рідна, тому вона мила&lt;br /&gt;</w:t>
        <w:br/>
        <w:t>Й миліша за інші краї.&lt;br /&gt;</w:t>
        <w:br/>
        <w:t>Як мати, вона нас для щастя зростила,&lt;br /&gt;</w:t>
        <w:br/>
        <w:t>Тож будем любити її!</w:t>
      </w:r>
    </w:p>
    <w:p>
      <w:r>
        <w:br/>
        <w:t>Квітучих садів нахиляються віти...&lt;br /&gt;</w:t>
        <w:br/>
        <w:t>Вона ж як весна молода!&lt;br /&gt;</w:t>
        <w:br/>
        <w:t>Для неї, для неї і жити й творити&lt;br /&gt;</w:t>
        <w:br/>
        <w:t>Під прапором миру й труда!&lt;br /&gt;</w:t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в рідному краї тепло здобуває...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