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Хоч ти не будеш цвіткою цвісти...</w:t>
      </w:r>
    </w:p>
    <w:p>
      <w:r>
        <w:br/>
        <w:t xml:space="preserve"> Хоч ти не будеш цвіткою цвісти,&lt;br /&gt;</w:t>
        <w:br/>
        <w:t>Левкоєю пахучо-золотою,&lt;br /&gt;</w:t>
        <w:br/>
        <w:t>Хоч ти пішла серед юрби плисти&lt;br /&gt;</w:t>
        <w:br/>
        <w:t>У океан щоденщини й застою,&lt;br /&gt;</w:t>
        <w:br/>
        <w:t>То все ж для мене ясна, чиста ти,&lt;br /&gt;</w:t>
        <w:br/>
        <w:t>Не перестанеш буть мені святою,&lt;br /&gt;</w:t>
        <w:br/>
        <w:t>Як цвіт, що стужі не зазнав ні спеки,&lt;br /&gt;</w:t>
        <w:br/>
        <w:t>Як ідеал все ясний — бо далекий.&lt;br /&gt;</w:t>
        <w:br/>
        <w:t>Я понесу тебе в душі на дні&lt;br /&gt;</w:t>
        <w:br/>
        <w:t>Облиту чаром свіжості й любові,&lt;br /&gt;</w:t>
        <w:br/>
        <w:t>Твою красу я переллю в пісні,&lt;br /&gt;</w:t>
        <w:br/>
        <w:t>Огонь очей в дзвінкії хвилі мови,&lt;br /&gt;</w:t>
        <w:br/>
        <w:t>Коралі уст у ритми голосні&amp;hellip;&lt;br /&gt;</w:t>
        <w:br/>
        <w:t>Мов золотая мушка, в бурштиновий&lt;br /&gt;</w:t>
        <w:br/>
        <w:t>Хрусталь залита, в нім віки триває,&lt;br /&gt;</w:t>
        <w:br/>
        <w:t>Цвістимеш ти,— покіль мій спів лунає.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 ти не будеш цвіткою цвісти...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