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 би татусь прибув з заслання...</w:t>
      </w:r>
    </w:p>
    <w:p>
      <w:r>
        <w:br/>
        <w:t xml:space="preserve"> "Хоч би татусь прибув з заслання,&lt;br /&gt;</w:t>
        <w:br/>
        <w:t>Хоч би прибув на час розстання&lt;br /&gt;</w:t>
        <w:br/>
        <w:t>Й матусю визволив з труни!"</w:t>
      </w:r>
    </w:p>
    <w:p>
      <w:r>
        <w:br/>
        <w:t>О жах, які кошмарні сни!&lt;br /&gt;</w:t>
        <w:br/>
        <w:t>О де ти, що керуєш світом,&lt;br /&gt;</w:t>
        <w:br/>
        <w:t>За що караєш, ніби кат?&lt;br /&gt;</w:t>
        <w:br/>
        <w:t>Верни батьків до рідних діток,&lt;br /&gt;</w:t>
        <w:br/>
        <w:t>Родинам сльози осуши.&lt;br /&gt;</w:t>
        <w:br/>
        <w:t>Не муч, не муч малих сиріток;&lt;br /&gt;</w:t>
        <w:br/>
        <w:t>Свою жорстокість – залиши!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 би татусь прибув з заслання...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