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 і Змія</w:t>
      </w:r>
    </w:p>
    <w:p>
      <w:r>
        <w:br/>
        <w:t xml:space="preserve"> &lt;p&gt;Хлібороб узимку знайшов задубілу від холоду Змію і, пожалівши її, поклав за пазуху. Змія відігрілася, прийшла до пам'яті і вкусила свого благодійника. Хлібороб, умираючи, сказав: "Страждаю по заслузі, бо пожалів гадину".</w:t>
      </w:r>
    </w:p>
    <w:p>
      <w:r>
        <w:br/>
        <w:t>Байка доводить, що негідники не змінюють своєї вдачі навіть і тоді, коли їм роблять найбільше добро.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 і Змія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