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"Хитрые хахлы"</w:t>
      </w:r>
    </w:p>
    <w:p>
      <w:r>
        <w:br/>
        <w:t xml:space="preserve"> &lt;p&gt;І</w:t>
      </w:r>
    </w:p>
    <w:p>
      <w:r>
        <w:br/>
        <w:t>Розмова на вулиці.</w:t>
      </w:r>
    </w:p>
    <w:p>
      <w:r>
        <w:br/>
        <w:t>— Ну вы ж, хахлы, и хитрые! Каждый второй — пенсионер. Вот у нас, в России, в три раза меньше пенсионеров. Работать надо, а не сидеть на шее народа, что трудится!</w:t>
      </w:r>
    </w:p>
    <w:p>
      <w:r>
        <w:br/>
        <w:t>— А ви порахуйте, шановний, скільки ваших відставників по війні у нас в Україні осіло. Хуторами столипінськими довкруж кожного міста.</w:t>
      </w:r>
    </w:p>
    <w:p>
      <w:r>
        <w:br/>
        <w:t>— Ну, дак они же вашу Украину освобождали...</w:t>
      </w:r>
    </w:p>
    <w:p>
      <w:r>
        <w:br/>
        <w:t>— А скільки набилося з Сибіру та Колими! Пенсіонерів новоспечених. І всю цю ораву "хитрі хахли" годувати повинні...</w:t>
      </w:r>
    </w:p>
    <w:p>
      <w:r>
        <w:br/>
        <w:t>II</w:t>
      </w:r>
    </w:p>
    <w:p>
      <w:r>
        <w:br/>
        <w:t>Не схотів далі й слухати. Буркнув щось про Бандеру, одвернувся, потюпав.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"Хитрые хахлы"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