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Хай серце крається...</w:t>
      </w:r>
    </w:p>
    <w:p>
      <w:r>
        <w:br/>
        <w:t xml:space="preserve"> Хай серце крається, хай збільшується рана,&lt;br /&gt;</w:t>
        <w:br/>
        <w:t>Затроєна розпукою зневіри...&lt;br /&gt;</w:t>
        <w:br/>
        <w:t>Душа моя, в сумну жалобу вбрана,&lt;br /&gt;</w:t>
        <w:br/>
        <w:t>Я певен: діжде свого свята — рана, [9]&lt;br /&gt;</w:t>
        <w:br/>
        <w:t>Зневаживши дрібні людські кумири.</w:t>
      </w:r>
    </w:p>
    <w:p>
      <w:r>
        <w:br/>
        <w:t>Вона квилить собі, підтята на хвилину,&lt;br /&gt;</w:t>
        <w:br/>
        <w:t>Та минув час — встає свідомість владно;&lt;br /&gt;</w:t>
        <w:br/>
        <w:t>Я певен нині, що всі муки скину,&lt;br /&gt;</w:t>
        <w:br/>
        <w:t>Що збережу завзяття до загину...&lt;br /&gt;</w:t>
        <w:br/>
        <w:t>О доле, доле! Де ти ділась зрадно?</w:t>
      </w:r>
    </w:p>
    <w:p>
      <w:r>
        <w:br/>
        <w:t>[9] — Рана — ранку, світанку.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Хай серце крається...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