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Казала Олена</w:t>
      </w:r>
    </w:p>
    <w:p>
      <w:r>
        <w:br/>
        <w:t xml:space="preserve"> Казала Олена —&lt;br /&gt;</w:t>
        <w:br/>
        <w:t>кропива зелена:&lt;br /&gt;</w:t>
        <w:br/>
        <w:t>"Ніч як сажа,&lt;br /&gt;</w:t>
        <w:br/>
        <w:t>болить голова..."&lt;br /&gt;</w:t>
        <w:br/>
        <w:t>— У кого?&lt;br /&gt;</w:t>
        <w:br/>
        <w:t>"У світлячка малого".&lt;br /&gt;</w:t>
        <w:br/>
        <w:t>— То ходім до нього.</w:t>
      </w:r>
    </w:p>
    <w:p>
      <w:r>
        <w:br/>
        <w:t>Темна хата на горбку.&lt;br /&gt;</w:t>
        <w:br/>
        <w:t>— Вечір добрий, світлячку!&lt;br /&gt;</w:t>
        <w:br/>
        <w:t>Чом не світиться у хаті,&lt;br /&gt;</w:t>
        <w:br/>
        <w:t>чи надумав рани гнатн?&lt;br /&gt;</w:t>
        <w:br/>
        <w:t>— Не світю, сови боюся,&lt;br /&gt;</w:t>
        <w:br/>
        <w:t>бо вона за мною стежить,&lt;br /&gt;</w:t>
        <w:br/>
        <w:t>треба бути обережнимм...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Казала Олена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