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Касида про сон під зорями</w:t>
      </w:r>
    </w:p>
    <w:p>
      <w:r>
        <w:br/>
        <w:t xml:space="preserve"> Перекладач: Микола Лукаш&lt;br /&gt;</w:t>
        <w:br/>
        <w:t>Джерело: З книги: Від Бокаччо до Аполлінера/Переклади/ К. :Дніпро,1990</w:t>
      </w:r>
    </w:p>
    <w:p>
      <w:r>
        <w:br/>
        <w:t>Жасмину цвіт і свіжо вбитий бик.&lt;br /&gt;</w:t>
        <w:br/>
        <w:t>Поміст без краю. Мапа. Зала. Арфа. Рання.&lt;br /&gt;</w:t>
        <w:br/>
        <w:t>Дівча прикинулось жасминовим биком,&lt;br /&gt;</w:t>
        <w:br/>
        <w:t>а бик — то присмерк, що реве багряно.</w:t>
      </w:r>
    </w:p>
    <w:p>
      <w:r>
        <w:br/>
        <w:t>Щоб небо та було дитям маленьким,&lt;br /&gt;</w:t>
        <w:br/>
        <w:t>жасмин би мав півночі у полоні,&lt;br /&gt;</w:t>
        <w:br/>
        <w:t>а бик — арену синю, без тореро,&lt;br /&gt;</w:t>
        <w:br/>
        <w:t>і серце на спочинку при колоні.</w:t>
      </w:r>
    </w:p>
    <w:p>
      <w:r>
        <w:br/>
        <w:t>Коли ж бо небо — слон здоровий,&lt;br /&gt;</w:t>
        <w:br/>
        <w:t>а той жасмин — вода без крові,&lt;br /&gt;</w:t>
        <w:br/>
        <w:t>а те дівча — то вітка ночі росяна&lt;br /&gt;</w:t>
        <w:br/>
        <w:t>на темному безмежному помості.</w:t>
      </w:r>
    </w:p>
    <w:p>
      <w:r>
        <w:br/>
        <w:t>Поміж жасмином і биком&lt;br /&gt;</w:t>
        <w:br/>
        <w:t>чи кістяні гаки, чи люди сонні.&lt;br /&gt;</w:t>
        <w:br/>
        <w:t>Всередині в жасмині слон і хмари,&lt;br /&gt;</w:t>
        <w:br/>
        <w:t>всередині в бику — скелет дівочий.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Касида про сон під зорями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