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"в годині сумерку" Говерла</w:t>
      </w:r>
    </w:p>
    <w:p>
      <w:r>
        <w:br/>
        <w:t xml:space="preserve"> Я бачу знов тебе! Он стать твоя біліє,&lt;br /&gt;</w:t>
        <w:br/>
        <w:t>І око знов моє по твому блудить склоні.&lt;br /&gt;</w:t>
        <w:br/>
        <w:t>Ось бач: вже сонця жар тепло на світ весь сіє,&lt;br /&gt;</w:t>
        <w:br/>
        <w:t>Лиш ти одна сумна у сніговій опоні!..</w:t>
      </w:r>
    </w:p>
    <w:p>
      <w:r>
        <w:br/>
        <w:t>Поглянь довкола лиш: Хом'як вже зеленіє,&lt;br /&gt;</w:t>
        <w:br/>
        <w:t>Вже Піп Іван підняв чоло в блідій короні,&lt;br /&gt;</w:t>
        <w:br/>
        <w:t>Вже долом Прут шумить, вже літній вітер віє —&lt;br /&gt;</w:t>
        <w:br/>
        <w:t>Лиш ти одна сумна у сніговій опоні!..</w:t>
      </w:r>
    </w:p>
    <w:p>
      <w:r>
        <w:br/>
        <w:t>Горо, моя горо! Тебе я розумію…&lt;br /&gt;</w:t>
        <w:br/>
        <w:t>Твоя судьба — в снігу красніти та в інею,&lt;br /&gt;</w:t>
        <w:br/>
        <w:t>Твоя душа — в зими обіймах вічно мліє,</w:t>
      </w:r>
    </w:p>
    <w:p>
      <w:r>
        <w:br/>
        <w:t>Ти все повита сном, і літо над твоєю&lt;br /&gt;</w:t>
        <w:br/>
        <w:t>Короною теплом ніколи не повіє —&lt;br /&gt;</w:t>
        <w:br/>
        <w:t>Гей, яка схожа ти із долею моєю!..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"в годині сумерку" Говерла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