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хочеш — прийди!</w:t>
      </w:r>
    </w:p>
    <w:p>
      <w:r>
        <w:br/>
        <w:t xml:space="preserve"> Якщо можеш — прийди…&lt;br /&gt;</w:t>
        <w:br/>
        <w:t>У сумну світанковість,&lt;br /&gt;</w:t>
        <w:br/>
        <w:t>В небувалу раптовість,&lt;br /&gt;</w:t>
        <w:br/>
        <w:t>У розбурхану совість,&lt;br /&gt;</w:t>
        <w:br/>
        <w:t>В невідомість — прийди!</w:t>
      </w:r>
    </w:p>
    <w:p>
      <w:r>
        <w:br/>
        <w:t>Якщо чуєш — іди!&lt;br /&gt;</w:t>
        <w:br/>
        <w:t>У смерековий гомін,&lt;br /&gt;</w:t>
        <w:br/>
        <w:t>У тривогу і втому,&lt;br /&gt;</w:t>
        <w:br/>
        <w:t>У серця невідомі,&lt;br /&gt;</w:t>
        <w:br/>
        <w:t>Як додому — іди!</w:t>
      </w:r>
    </w:p>
    <w:p>
      <w:r>
        <w:br/>
        <w:t>Якщо хочеш — прийди…&lt;br /&gt;</w:t>
        <w:br/>
        <w:t>Тільки нині, негайно!&lt;br /&gt;</w:t>
        <w:br/>
        <w:t>І відкриється тайна&lt;br /&gt;</w:t>
        <w:br/>
        <w:t>На стежках незвичайних…&lt;br /&gt;</w:t>
        <w:br/>
        <w:t>Якщо можеш — прийди!..</w:t>
      </w:r>
    </w:p>
    <w:p>
      <w:r>
        <w:br/>
        <w:t>Якщо можеш — прийди&lt;br /&gt;</w:t>
        <w:br/>
        <w:t>У сумну світанковість,&lt;br /&gt;</w:t>
        <w:br/>
        <w:t>В небувалу раптовість,&lt;br /&gt;</w:t>
        <w:br/>
        <w:t>У розбурхану совість,&lt;br /&gt;</w:t>
        <w:br/>
        <w:t>В невідомість — прийди!</w:t>
      </w:r>
    </w:p>
    <w:p>
      <w:r>
        <w:br/>
        <w:t>1965р.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хочеш — прийди!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