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небо, зір твій променистий...</w:t>
      </w:r>
    </w:p>
    <w:p>
      <w:r>
        <w:br/>
        <w:t xml:space="preserve"> Михайло Лермонтов&lt;br /&gt;</w:t>
        <w:br/>
        <w:t>Як небо, зір твій променистий...</w:t>
      </w:r>
    </w:p>
    <w:p>
      <w:r>
        <w:br/>
        <w:t>* * *</w:t>
      </w:r>
    </w:p>
    <w:p>
      <w:r>
        <w:br/>
        <w:t>(Переклад Миколи Зерова)</w:t>
      </w:r>
    </w:p>
    <w:p>
      <w:r>
        <w:br/>
        <w:t>Як небо, зір твій променистий&lt;br /&gt;</w:t>
        <w:br/>
        <w:t>Емалева блакить;&lt;br /&gt;</w:t>
        <w:br/>
        <w:t>Як поцілунок, голос чистий&lt;br /&gt;</w:t>
        <w:br/>
        <w:t>I тане, і тремтить.&lt;br /&gt;</w:t>
        <w:br/>
        <w:t>Єдиний звук твоєї мови,&lt;br /&gt;</w:t>
        <w:br/>
        <w:t>Єдиний погляд твій,&lt;br /&gt;</w:t>
        <w:br/>
        <w:t>I я віддать за те готовий&lt;br /&gt;</w:t>
        <w:br/>
        <w:t>Кинджал грузинський мій.&lt;br /&gt;</w:t>
        <w:br/>
        <w:t>I він порою любо грає,&lt;br /&gt;</w:t>
        <w:br/>
        <w:t>Привабливо дзвенить;&lt;br /&gt;</w:t>
        <w:br/>
        <w:t>На дзвін його душа палає&lt;br /&gt;</w:t>
        <w:br/>
        <w:t>I в серці кров кипить.&lt;br /&gt;</w:t>
        <w:br/>
        <w:t>Але мені навік остили&lt;br /&gt;</w:t>
        <w:br/>
        <w:t>Війна і гук боїв,&lt;br /&gt;</w:t>
        <w:br/>
        <w:t>Як я почув твій голос милий&lt;br /&gt;</w:t>
        <w:br/>
        <w:t>I погляд твій зустрів.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небо, зір твій променистий...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