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раб</w:t>
      </w:r>
    </w:p>
    <w:p>
      <w:r>
        <w:br/>
        <w:t xml:space="preserve"> Еге, се так, що за раба&lt;br /&gt;</w:t>
        <w:br/>
        <w:t>Мене полічено з рабами,&lt;br /&gt;</w:t>
        <w:br/>
        <w:t>Але я з тих рабів, що в їх&lt;br /&gt;</w:t>
        <w:br/>
        <w:t>Повік нема ладу з панами.</w:t>
      </w:r>
    </w:p>
    <w:p>
      <w:r>
        <w:br/>
        <w:t>Я з тих рабів, що єсть у їх&lt;br /&gt;</w:t>
        <w:br/>
        <w:t>Жадання пута розбивати&lt;br /&gt;</w:t>
        <w:br/>
        <w:t>І ті будівлі руйнувать,&lt;br /&gt;</w:t>
        <w:br/>
        <w:t>Що в їх стирчать залізні грати.</w:t>
      </w:r>
    </w:p>
    <w:p>
      <w:r>
        <w:br/>
        <w:t>Я з тих рабів, що їм на те&lt;br /&gt;</w:t>
        <w:br/>
        <w:t>Дається рабськеє убрання,&lt;br /&gt;</w:t>
        <w:br/>
        <w:t>Щоб швидше рабство розвалять,&lt;br /&gt;</w:t>
        <w:br/>
        <w:t>Одняти в ката панування.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раб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