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заливають образ твій сльозами…</w:t>
      </w:r>
    </w:p>
    <w:p>
      <w:r>
        <w:br/>
        <w:t xml:space="preserve"> І заливають образ твій сльозами.&lt;br /&gt;</w:t>
        <w:br/>
        <w:t>Так само хвиля золотиться в морі,&lt;br /&gt;</w:t>
        <w:br/>
        <w:t>Так само гори криються імлами,&lt;br /&gt;</w:t>
        <w:br/>
        <w:t>Так само ввечір світять срібні зорі,&lt;br /&gt;</w:t>
        <w:br/>
        <w:t>Так само залив гомонить піснями.&lt;br /&gt;</w:t>
        <w:br/>
        <w:t>Та в мене в серці пустка й темінь ночі,&lt;br /&gt;</w:t>
        <w:br/>
        <w:t>Як в придорожнім сірім мавзолею.&lt;br /&gt;</w:t>
        <w:br/>
        <w:t>Снуюсь над морем та, примкнувши очі,&lt;br /&gt;</w:t>
        <w:br/>
        <w:t>Іду повитий в чорний жаль, в кирею.&lt;br /&gt;</w:t>
        <w:br/>
        <w:t>Коли ж погляну на розкішні чари&lt;br /&gt;</w:t>
        <w:br/>
        <w:t>І бачу повінь райської принади,&lt;br /&gt;</w:t>
        <w:br/>
        <w:t>Питаю бога, чи не впадуть хмари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заливають образ твій сльозами…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