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крила спалімо. І станьмо людьми...</w:t>
      </w:r>
    </w:p>
    <w:p>
      <w:r>
        <w:br/>
        <w:t xml:space="preserve"> І крила спалімо. І станьмо людьми.&lt;br /&gt;</w:t>
        <w:br/>
        <w:t>І сталось. Ідемо шляхами земними&lt;br /&gt;</w:t>
        <w:br/>
        <w:t>У холод і біль неземної зими.&lt;br /&gt;</w:t>
        <w:br/>
        <w:t>Йдемо поміж них. І стаємося ними.</w:t>
      </w:r>
    </w:p>
    <w:p>
      <w:r>
        <w:br/>
        <w:t>Цей сніг не минає вже тисячу літ.&lt;br /&gt;</w:t>
        <w:br/>
        <w:t>Цей холод кривавить рубці на раменах.&lt;br /&gt;</w:t>
        <w:br/>
        <w:t>Закуто міста, як у лати, у лід.&lt;br /&gt;</w:t>
        <w:br/>
        <w:t>На брамах розвішано білі знамена.</w:t>
      </w:r>
    </w:p>
    <w:p>
      <w:r>
        <w:br/>
        <w:t>Шукаєм притулку. Вокзали. Двори.&lt;br /&gt;</w:t>
        <w:br/>
        <w:t>Кав’ярні. Будинки з очима скляними.&lt;br /&gt;</w:t>
        <w:br/>
        <w:t>І люди з безликим тавром машкари.&lt;br /&gt;</w:t>
        <w:br/>
        <w:t>І ми поміж них. І стаємося ними.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крила спалімо. І станьмо людьми...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