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Грузинській дівчині, убитій саперною лопаткою</w:t>
      </w:r>
    </w:p>
    <w:p>
      <w:r>
        <w:br/>
        <w:t xml:space="preserve"> Донечко, доню, як же нам жити,&lt;br /&gt;</w:t>
        <w:br/>
        <w:t>Коли тебе вбито, а свічка жива,&lt;br /&gt;</w:t>
        <w:br/>
        <w:t>Коли тебе вбито і кровію вмито,&lt;br /&gt;</w:t>
        <w:br/>
        <w:t>Коли тебе вбито і ти нежива?</w:t>
      </w:r>
    </w:p>
    <w:p>
      <w:r>
        <w:br/>
        <w:t>Навіщо життя це? Життя це навіщо,&lt;br /&gt;</w:t>
        <w:br/>
        <w:t>Як сита облуда поганить вуста?&lt;br /&gt;</w:t>
        <w:br/>
        <w:t>Як газ-паралітик черемхово свище&lt;br /&gt;</w:t>
        <w:br/>
        <w:t>1 смерть твого зросту в тобі вироста.</w:t>
      </w:r>
    </w:p>
    <w:p>
      <w:r>
        <w:br/>
        <w:t>Донечко, доню! Кого ж я бороню?!&lt;br /&gt;</w:t>
        <w:br/>
        <w:t>Кого ж затулю я цим словом дурним?&lt;br /&gt;</w:t>
        <w:br/>
        <w:t>Донечку власну — таку ж безборонну,&lt;br /&gt;</w:t>
        <w:br/>
        <w:t>Таку ж не схоронну ніде і ніким...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Грузинській дівчині, убитій саперною лопаткою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