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Джерело</w:t>
      </w:r>
    </w:p>
    <w:p>
      <w:r>
        <w:br/>
        <w:t xml:space="preserve"> У дольнім світі світляна колиска&lt;br /&gt;</w:t>
        <w:br/>
        <w:t>Вигойдує маленьке джерело –&lt;br /&gt;</w:t>
        <w:br/>
        <w:t>Один росток – із темряви і містики,&lt;br /&gt;</w:t>
        <w:br/>
        <w:t>Який ріка ховає під крило.</w:t>
      </w:r>
    </w:p>
    <w:p>
      <w:r>
        <w:br/>
        <w:t>То, звісно, потім – зливи, грози, бурі,&lt;br /&gt;</w:t>
        <w:br/>
        <w:t>І повені безумна покотінь&lt;br /&gt;</w:t>
        <w:br/>
        <w:t>По кам’яній гірській акупунктурі,&lt;br /&gt;</w:t>
        <w:br/>
        <w:t>Поміж обривів і переплетінь.</w:t>
      </w:r>
    </w:p>
    <w:p>
      <w:r>
        <w:br/>
        <w:t>Та поки що йде таїнство суворе…&lt;br /&gt;</w:t>
        <w:br/>
        <w:t>У мить прозріння – тиху і тремку —&lt;br /&gt;</w:t>
        <w:br/>
        <w:t>Відчуєш враз правічний гуркіт моря&lt;br /&gt;</w:t>
        <w:br/>
        <w:t>В краплині, що народжує Ріку…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Джерело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