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Душпастир</w:t>
      </w:r>
    </w:p>
    <w:p>
      <w:r>
        <w:br/>
        <w:t xml:space="preserve"> Він – паша і пастух. А ми – навкруг,&lt;br /&gt;</w:t>
        <w:br/>
        <w:t>порядні, зняв, отож, реміння з шиї,&lt;br /&gt;</w:t>
        <w:br/>
        <w:t>і ту крамолу, що спочатку – дух,&lt;br /&gt;</w:t>
        <w:br/>
        <w:t>знов дарував.</w:t>
      </w:r>
    </w:p>
    <w:p>
      <w:r>
        <w:br/>
        <w:t>І кожен розуміє.</w:t>
      </w:r>
    </w:p>
    <w:p>
      <w:r>
        <w:br/>
        <w:t>Ми п'єм вино – то крівця не його!&lt;br /&gt;</w:t>
        <w:br/>
        <w:t>Ми хліб їмо, бо не його то тіло!&lt;br /&gt;</w:t>
        <w:br/>
        <w:t>На це нам досить розуму свого.&lt;br /&gt;</w:t>
        <w:br/>
        <w:t>І нам хоч це принаймні зрозуміло.</w:t>
      </w:r>
    </w:p>
    <w:p>
      <w:r>
        <w:br/>
        <w:t>Чи сам пасись, чи з братом поділись,&lt;br /&gt;</w:t>
        <w:br/>
        <w:t>а душу мусиш відшкребти від лепу,&lt;br /&gt;</w:t>
        <w:br/>
        <w:t>бо він відторгне – не підніме ввись&lt;br /&gt;</w:t>
        <w:br/>
        <w:t>хмільну дурепу до святого склепу.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Душпастир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