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Дурний той світ…</w:t>
      </w:r>
    </w:p>
    <w:p>
      <w:r>
        <w:br/>
        <w:t xml:space="preserve"> Дурний той світ, сліпий на все&lt;br /&gt;</w:t>
        <w:br/>
        <w:t>І бреше, що несила,&lt;br /&gt;</w:t>
        <w:br/>
        <w:t>Про тебе злобну вість несе,&lt;br /&gt;</w:t>
        <w:br/>
        <w:t>Що ти є дрантя, мила!</w:t>
      </w:r>
    </w:p>
    <w:p>
      <w:r>
        <w:br/>
        <w:t>От чернь дурна, сліпа й пуста!..&lt;br /&gt;</w:t>
        <w:br/>
        <w:t>Де їм тебе пізнати?!&lt;br /&gt;</w:t>
        <w:br/>
        <w:t>Не знають, як твої уста&lt;br /&gt;</w:t>
        <w:br/>
        <w:t>Уміють цілувати!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Дурний той світ…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