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на березі Кури</w:t>
      </w:r>
    </w:p>
    <w:p>
      <w:r>
        <w:br/>
        <w:t xml:space="preserve"> Сумно йду на берег річки, щоб думки розвіять,&lt;br /&gt;</w:t>
        <w:br/>
        <w:t>Тут знайду собі притулок спочивать і мріять,&lt;br /&gt;</w:t>
        <w:br/>
        <w:t>Тут, в траву упавши, серце слізьми заспокою,&lt;br /&gt;</w:t>
        <w:br/>
        <w:t>Тут все тугою сповито, встелено журбою;&lt;br /&gt;</w:t>
        <w:br/>
        <w:t>Лиш Кура повільні хвилі котить і гуркоче&lt;br /&gt;</w:t>
        <w:br/>
        <w:t>І блакить небес на хвилях відблиском тріпоче.&lt;br /&gt;</w:t>
        <w:br/>
        <w:t>Чую я, на руку спершись, шемрання невпинне,&lt;br /&gt;</w:t>
        <w:br/>
        <w:t>І мій погляд ген далеко, за край неба лине.&lt;br /&gt;</w:t>
        <w:br/>
        <w:t>Хто збагне, Куро, твій шепіт, гомін твій чудесний?&lt;br /&gt;</w:t>
        <w:br/>
        <w:t>Ти — часів одвічний свідок, свідок безсловесний!..&lt;br /&gt;</w:t>
        <w:br/>
        <w:t>Чом мені в цю мить здалося, що життя людини —&lt;br /&gt;</w:t>
        <w:br/>
        <w:t>Марнота марнот всіляка, суєта і кпини?&lt;br /&gt;</w:t>
        <w:br/>
        <w:t>Чим є світ оцей миттєвий, існування наше,&lt;br /&gt;</w:t>
        <w:br/>
        <w:t>Як не келих неналитий, не бездонна чаша?&lt;br /&gt;</w:t>
        <w:br/>
        <w:t>Хто хоч раз єдиний вситив серце невситиме?&lt;br /&gt;</w:t>
        <w:br/>
        <w:t>Хто, своїх бажань досягати, вдоволився ними?&lt;br /&gt;</w:t>
        <w:br/>
        <w:t>Навіть владарі несхитні, славних царств владики,&lt;br /&gt;</w:t>
        <w:br/>
        <w:t>Понад все на світі дужчі, пишні та великі,&lt;br /&gt;</w:t>
        <w:br/>
        <w:t>Що в руках у них і слава, й всемогуття бранне,&lt;br /&gt;</w:t>
        <w:br/>
        <w:t>Ревно скаржаться і кажуть: "Час коли ж настане,&lt;br /&gt;</w:t>
        <w:br/>
        <w:t>Щоб здобув я й ту країну?"— та й ідуть походом&lt;br /&gt;</w:t>
        <w:br/>
        <w:t>В бій за землю, хоч землею самі стануть згодом.&lt;br /&gt;</w:t>
        <w:br/>
        <w:t>Навіть добрий цар — чи має він відраду й спокій?&lt;br /&gt;</w:t>
        <w:br/>
        <w:t>Все життя його: турбота, подвиг, труд високий.&lt;br /&gt;</w:t>
        <w:br/>
        <w:t>Він піклується невтомно, щоб, як батько гідний,&lt;br /&gt;</w:t>
        <w:br/>
        <w:t>Якнайкраще пильнувати люд і край свій рідний,&lt;br /&gt;</w:t>
        <w:br/>
        <w:t>Щоб майбутні покоління і часи майбутні&lt;br /&gt;</w:t>
        <w:br/>
        <w:t>Не кляли його наймення за діла непутні...&lt;br /&gt;</w:t>
        <w:br/>
        <w:t>Та колись цей світ повинен теж дійти до краю,&lt;br /&gt;</w:t>
        <w:br/>
        <w:t>Хто ж тоді про них розкаже, хто про них згадає?&lt;br /&gt;</w:t>
        <w:br/>
        <w:t>Але ми людьми звемося, цього світу діти,&lt;br /&gt;</w:t>
        <w:br/>
        <w:t>Тож вслухаймось в голос батька і скоряймось світу!&lt;br /&gt;</w:t>
        <w:br/>
        <w:t>Той — нікчема, хто, живий ще, на мерця подібний,&lt;br /&gt;</w:t>
        <w:br/>
        <w:t>Хто живе на світі, світу слугувать не здібний.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на березі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