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Більше так дощу не лити&lt;br /&gt;</w:t>
        <w:br/>
        <w:t>як дощам із того літа&lt;br /&gt;</w:t>
        <w:br/>
        <w:t>в центрі Кароль грав Трістана&lt;br /&gt;</w:t>
        <w:br/>
        <w:t>ринви грали духовими&lt;br /&gt;</w:t>
        <w:br/>
        <w:t>con sordino</w:t>
      </w:r>
    </w:p>
    <w:p>
      <w:r>
        <w:br/>
        <w:t>Ніч минула полохливо&lt;br /&gt;</w:t>
        <w:br/>
        <w:t>в липах скраплилася злива&lt;br /&gt;</w:t>
        <w:br/>
        <w:t>а свічки горіли тьмяно&lt;br /&gt;</w:t>
        <w:br/>
        <w:t>як в млині вода бриніла&lt;br /&gt;</w:t>
        <w:br/>
        <w:t>без упину</w:t>
      </w:r>
    </w:p>
    <w:p>
      <w:r>
        <w:br/>
        <w:t>Ніч сільська стоїть на чатах&lt;br /&gt;</w:t>
        <w:br/>
        <w:t>вся у шурхоті і чарах&lt;br /&gt;</w:t>
        <w:br/>
        <w:t>у своїй імлі й омані&lt;br /&gt;</w:t>
        <w:br/>
        <w:t>нелегка до спогадання&lt;br /&gt;</w:t>
        <w:br/>
        <w:t>моя єдина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