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Доля</w:t>
      </w:r>
    </w:p>
    <w:p>
      <w:r>
        <w:br/>
        <w:t xml:space="preserve"> Ти не лукавила зо мною,&lt;br /&gt;</w:t>
        <w:br/>
        <w:t>Ти другом, братом і сестрою&lt;br /&gt;</w:t>
        <w:br/>
        <w:t>Сіромі стала. Ти взяла&lt;br /&gt;</w:t>
        <w:br/>
        <w:t>Мене, маленького, за руку&lt;br /&gt;</w:t>
        <w:br/>
        <w:t>І в школу хлопця одвела&lt;br /&gt;</w:t>
        <w:br/>
        <w:t>До п'яного дяка в науку.&lt;br /&gt;</w:t>
        <w:br/>
        <w:t>"Учися, серденько, колись&lt;br /&gt;</w:t>
        <w:br/>
        <w:t>З нас будуть люде",— ти сказала.&lt;br /&gt;</w:t>
        <w:br/>
        <w:t>А я й послухав, і учивсь,&lt;br /&gt;</w:t>
        <w:br/>
        <w:t>І вивчився. А ти збрехала.&lt;br /&gt;</w:t>
        <w:br/>
        <w:t>Які з нас люде? Та дарма!&lt;br /&gt;</w:t>
        <w:br/>
        <w:t>Ми не лукавили з тобою,&lt;br /&gt;</w:t>
        <w:br/>
        <w:t>Ми просто йшли; у нас нема&lt;br /&gt;</w:t>
        <w:br/>
        <w:t>Зерна неправди за собою.&lt;br /&gt;</w:t>
        <w:br/>
        <w:t>Ходімо ж, доленько моя!&lt;br /&gt;</w:t>
        <w:br/>
        <w:t>Мій друже вбогий, нелукавий!&lt;br /&gt;</w:t>
        <w:br/>
        <w:t>Ходімо дальше, дальше слава,&lt;br /&gt;</w:t>
        <w:br/>
        <w:t>А слава — заповідь моя.&lt;br /&gt;</w:t>
        <w:br/>
        <w:t>[9 лютого 1858, Нижній Новгород]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