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Добривечір</w:t>
      </w:r>
    </w:p>
    <w:p>
      <w:r>
        <w:br/>
        <w:t xml:space="preserve"> Добривечір! Мені це слово наймиліше.&lt;br /&gt;</w:t>
        <w:br/>
        <w:t>Ані тоді, як ніч між нами, мов стіна,&lt;br /&gt;</w:t>
        <w:br/>
        <w:t>Ні в мить, як світлий день загляне до вікна,&lt;br /&gt;</w:t>
        <w:br/>
        <w:t>Я не вітаюся ніжніше й запальніше.</w:t>
      </w:r>
    </w:p>
    <w:p>
      <w:r>
        <w:br/>
        <w:t>В вечірній сутіні усе коханням дише;&lt;br /&gt;</w:t>
        <w:br/>
        <w:t>Ти навіть, в інший час несміла й мовчазна,&lt;br /&gt;</w:t>
        <w:br/>
        <w:t>Коли добривечір тихенько пролуна,&lt;br /&gt;</w:t>
        <w:br/>
        <w:t>Зітхаєш голосніш і дивишся жвавіше.</w:t>
      </w:r>
    </w:p>
    <w:p>
      <w:r>
        <w:br/>
        <w:t>Лишім добридень тим, хто в шлюбі самохіть&lt;br /&gt;</w:t>
        <w:br/>
        <w:t>З'єднались, до труда й веселощів охочі;&lt;br /&gt;</w:t>
        <w:br/>
        <w:t>Добраніч — тим, що вдвох, не боячися ночі,</w:t>
      </w:r>
    </w:p>
    <w:p>
      <w:r>
        <w:br/>
        <w:t>Із кубка любощів одверто звикли пить;&lt;br /&gt;</w:t>
        <w:br/>
        <w:t>А нам, що мусимо чуття свої таїть,&lt;br /&gt;</w:t>
        <w:br/>
        <w:t>Нехай добривечір притьмить блискучі очі.</w:t>
      </w:r>
    </w:p>
    <w:p>
      <w:r>
        <w:br/>
        <w:t>Переклад: Максим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