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українців</w:t>
      </w:r>
    </w:p>
    <w:p>
      <w:r>
        <w:br/>
        <w:t xml:space="preserve"> Українці, браття милі,&lt;br /&gt;</w:t>
        <w:br/>
        <w:t>Відгукніться, де ви є;&lt;br /&gt;</w:t>
        <w:br/>
        <w:t>Чи живі ще, чи в могилі&lt;br /&gt;</w:t>
        <w:br/>
        <w:t>Давня слава зогниє?</w:t>
      </w:r>
    </w:p>
    <w:p>
      <w:r>
        <w:br/>
        <w:t>Чи покраща доля наша,&lt;br /&gt;</w:t>
        <w:br/>
        <w:t>Мине сором, що вкрива;&lt;br /&gt;</w:t>
        <w:br/>
        <w:t>Чи до краю спита чаша,-&lt;br /&gt;</w:t>
        <w:br/>
        <w:t>Рабства чаша вікова?</w:t>
      </w:r>
    </w:p>
    <w:p>
      <w:r>
        <w:br/>
        <w:t>Гей, докупи, певні діти!&lt;br /&gt;</w:t>
        <w:br/>
        <w:t>Всіх веде мета одна:&lt;br /&gt;</w:t>
        <w:br/>
        <w:t>Шлях любові та освіти&lt;br /&gt;</w:t>
        <w:br/>
        <w:t>Нас навіки поєдна!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українців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