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До... ("Що ні хвилину, скутий журбою...")</w:t>
      </w:r>
    </w:p>
    <w:p>
      <w:r>
        <w:br/>
        <w:t xml:space="preserve"> Що ні хвилину,&lt;br /&gt;</w:t>
        <w:br/>
        <w:t>Скутий журбою,&lt;br /&gt;</w:t>
        <w:br/>
        <w:t>Серденьком лину&lt;br /&gt;</w:t>
        <w:br/>
        <w:t>Я за тобою.</w:t>
      </w:r>
    </w:p>
    <w:p>
      <w:r>
        <w:br/>
        <w:t>Думоньку-мрію&lt;br /&gt;</w:t>
        <w:br/>
        <w:t>Марно кохаю,&lt;br /&gt;</w:t>
        <w:br/>
        <w:t>Тяжко болію,&lt;br /&gt;</w:t>
        <w:br/>
        <w:t>Тихо зітхаю.</w:t>
      </w:r>
    </w:p>
    <w:p>
      <w:r>
        <w:br/>
        <w:t>Тільки зирнути,&lt;br /&gt;</w:t>
        <w:br/>
        <w:t>Радо заплакать,&lt;br /&gt;</w:t>
        <w:br/>
        <w:t>Раз пригорнути,&lt;br /&gt;</w:t>
        <w:br/>
        <w:t>Раз побалакать...</w:t>
      </w:r>
    </w:p>
    <w:p>
      <w:r>
        <w:br/>
        <w:t>Біль дужч діймає,&lt;br /&gt;</w:t>
        <w:br/>
        <w:t>Турботу буде...&lt;br /&gt;</w:t>
        <w:br/>
        <w:t>Тебе немає,&lt;br /&gt;</w:t>
        <w:br/>
        <w:t>Тебе не буде!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До... ("Що ні хвилину, скутий журбою...")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