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портрета</w:t>
      </w:r>
    </w:p>
    <w:p>
      <w:r>
        <w:br/>
        <w:t xml:space="preserve"> Як бджілка яскрава й жива,&lt;br /&gt;</w:t>
        <w:br/>
        <w:t>Неначе хлоп'я кучеряве;&lt;br /&gt;</w:t>
        <w:br/>
        <w:t>Звучать найпростіші слова&lt;br /&gt;</w:t>
        <w:br/>
        <w:t>В устах її щиро й ласкаво.</w:t>
      </w:r>
    </w:p>
    <w:p>
      <w:r>
        <w:br/>
        <w:t>Привабить хіба що на час:&lt;br /&gt;</w:t>
        <w:br/>
        <w:t>Кайдани їй зносити тяжко,-&lt;br /&gt;</w:t>
        <w:br/>
        <w:t>Чи змійкою випорсне враз,&lt;br /&gt;</w:t>
        <w:br/>
        <w:t>Чи пурхне і зникне, як пташка.</w:t>
      </w:r>
    </w:p>
    <w:p>
      <w:r>
        <w:br/>
        <w:t>З бажання їй легко змінить&lt;br /&gt;</w:t>
        <w:br/>
        <w:t>На радість задуму і горе.&lt;br /&gt;</w:t>
        <w:br/>
        <w:t>В очах її — неба блакить,&lt;br /&gt;</w:t>
        <w:br/>
        <w:t>Душа її темна, як море.</w:t>
      </w:r>
    </w:p>
    <w:p>
      <w:r>
        <w:br/>
        <w:t>То правдою все в ній пашить,&lt;br /&gt;</w:t>
        <w:br/>
        <w:t>То вдавана риса в ній кожна.&lt;br /&gt;</w:t>
        <w:br/>
        <w:t>Не можна її розуміть,&lt;br /&gt;</w:t>
        <w:br/>
        <w:t>Зате й не любити не можна.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портрета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