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Гомера</w:t>
      </w:r>
    </w:p>
    <w:p>
      <w:r>
        <w:br/>
        <w:t xml:space="preserve"> До Гомера</w:t>
      </w:r>
    </w:p>
    <w:p>
      <w:r>
        <w:br/>
        <w:t>Стою, оточений гігантським незнанням,&lt;br /&gt;</w:t>
        <w:br/>
        <w:t>Про тебе слухаю та про твої Кіклади,&lt;br /&gt;</w:t>
        <w:br/>
        <w:t>Мов той, хто з берега у млі підводних ям&lt;br /&gt;</w:t>
        <w:br/>
        <w:t>Думками вгадує коралові принади.&lt;br /&gt;</w:t>
        <w:br/>
        <w:t>Ти невидющий був? Але, щоб жив поет,&lt;br /&gt;</w:t>
        <w:br/>
        <w:t>Юпітер відслонив для тебе хмар завісу,&lt;br /&gt;</w:t>
        <w:br/>
        <w:t>Розпарусив Нептун свій ікряний намет&lt;br /&gt;</w:t>
        <w:br/>
        <w:t>I Пан примусив бджіл співати в дуплах лісу.</w:t>
      </w:r>
    </w:p>
    <w:p>
      <w:r>
        <w:br/>
        <w:t>Так, і в країні тьми не загасає грань,&lt;br /&gt;</w:t>
        <w:br/>
        <w:t>I в темних відхланях ворушиться травиця,&lt;br /&gt;</w:t>
        <w:br/>
        <w:t>I в надрах півночі є проблиски світань,&lt;br /&gt;</w:t>
        <w:br/>
        <w:t>I є потрійний зір у сліпоті провидця,&lt;br /&gt;</w:t>
        <w:br/>
        <w:t>Як у Діани був, якій із роду в рід&lt;br /&gt;</w:t>
        <w:br/>
        <w:t>Корились і земля, і небеса, й Аїд.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Гомера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