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Георга Гервега</w:t>
      </w:r>
    </w:p>
    <w:p>
      <w:r>
        <w:br/>
        <w:t xml:space="preserve"> Гервег, ти — жайвір залізний,&lt;br /&gt;</w:t>
        <w:br/>
        <w:t>Лунає від співів твоїх вишина,&lt;br /&gt;</w:t>
        <w:br/>
        <w:t>Де промені сонця сяйнули.&lt;br /&gt;</w:t>
        <w:br/>
        <w:t>Невже дні зими проминули&lt;br /&gt;</w:t>
        <w:br/>
        <w:t>І справді в Німеччині квітне весна?</w:t>
      </w:r>
    </w:p>
    <w:p>
      <w:r>
        <w:br/>
        <w:t>Гервег, ти — жайвір залізний,&lt;br /&gt;</w:t>
        <w:br/>
        <w:t>Коли ти витаєш під небом отам,-&lt;br /&gt;</w:t>
        <w:br/>
        <w:t>З очей своїх землю втрачаєш.&lt;br /&gt;</w:t>
        <w:br/>
        <w:t>Весна, про яку ти співаєш,&lt;br /&gt;</w:t>
        <w:br/>
        <w:t>Є тільки в тій пісні, що вигадав сам.</w:t>
      </w:r>
    </w:p>
    <w:p>
      <w:r>
        <w:br/>
        <w:t>1841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Георга Гервега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