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Чаадаєва</w:t>
      </w:r>
    </w:p>
    <w:p>
      <w:r>
        <w:br/>
        <w:t xml:space="preserve"> Любові, слави і надії&lt;br /&gt;</w:t>
        <w:br/>
        <w:t>Недовго тішив нас обман,&lt;br /&gt;</w:t>
        <w:br/>
        <w:t>Забави зникли молодії,&lt;br /&gt;</w:t>
        <w:br/>
        <w:t>Як сон, як вранішній туман.</w:t>
      </w:r>
    </w:p>
    <w:p>
      <w:r>
        <w:br/>
        <w:t>Та в нас киплять іще бажання,&lt;br /&gt;</w:t>
        <w:br/>
        <w:t>Під тиском влади роковим&lt;br /&gt;</w:t>
        <w:br/>
        <w:t>Душею, серцем молодим&lt;br /&gt;</w:t>
        <w:br/>
        <w:t>Вітчизни чуєм заклинання.</w:t>
      </w:r>
    </w:p>
    <w:p>
      <w:r>
        <w:br/>
        <w:t>Ждемо ми з млостю уповання&lt;br /&gt;</w:t>
        <w:br/>
        <w:t>Хвилини вільності святі,&lt;br /&gt;</w:t>
        <w:br/>
        <w:t>Як ждуть коханці молоді&lt;br /&gt;</w:t>
        <w:br/>
        <w:t>Хвилину ніжного кохання.</w:t>
      </w:r>
    </w:p>
    <w:p>
      <w:r>
        <w:br/>
        <w:t>І поки, юні, живемо,&lt;br /&gt;</w:t>
        <w:br/>
        <w:t>І поки в серці сподівання,&lt;br /&gt;</w:t>
        <w:br/>
        <w:t>Мій друже, краю віддамо&lt;br /&gt;</w:t>
        <w:br/>
        <w:t>Душі прекрасні поривання!</w:t>
      </w:r>
    </w:p>
    <w:p>
      <w:r>
        <w:br/>
        <w:t>Товариш, вір, зійде вона,&lt;br /&gt;</w:t>
        <w:br/>
        <w:t>Зоря принадливого щастя,&lt;br /&gt;</w:t>
        <w:br/>
        <w:t>Росія збудиться від сна&lt;br /&gt;</w:t>
        <w:br/>
        <w:t>І на руїнах самовластя&lt;br /&gt;</w:t>
        <w:br/>
        <w:t>Напише наші імена!</w:t>
      </w:r>
    </w:p>
    <w:p>
      <w:r>
        <w:br/>
        <w:t>Переклад М. Рильський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Чаадаєва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