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Діви Нереїди, нехай щасливо...</w:t>
      </w:r>
    </w:p>
    <w:p>
      <w:r>
        <w:br/>
        <w:t xml:space="preserve"> Діви Нереїди, нехай щасливо&lt;br /&gt;</w:t>
        <w:br/>
        <w:t>Вернеться мій брат у країну рідну,&lt;br /&gt;</w:t>
        <w:br/>
        <w:t>Все, що тільки він серцем забажає,&lt;br /&gt;</w:t>
        <w:br/>
        <w:t>Все йому сповніть!&lt;br /&gt;</w:t>
        <w:br/>
        <w:t>Чим грішив колись — хай в непам'ять піде,&lt;br /&gt;</w:t>
        <w:br/>
        <w:t>Хай радіють зустрічі друзі давні,&lt;br /&gt;</w:t>
        <w:br/>
        <w:t>Вороги — смутяться. Нехай їх краще&lt;br /&gt;</w:t>
        <w:br/>
        <w:t>Зовсім не буде!..&lt;br /&gt;</w:t>
        <w:br/>
        <w:t>Хай сестру свою нині він вшанує,&lt;br /&gt;</w:t>
        <w:br/>
        <w:t>Хай без вороття проминеться горе...&lt;br /&gt;</w:t>
        <w:br/>
        <w:t>І мені-бо часто смутила серце&lt;br /&gt;</w:t>
        <w:br/>
        <w:t>Братня неслава,-&lt;br /&gt;</w:t>
        <w:br/>
        <w:t>Як усюди йшов поговір про нього&lt;br /&gt;</w:t>
        <w:br/>
        <w:t>І лихі обмови — на втіху людям; [147]&lt;br /&gt;</w:t>
        <w:br/>
        <w:t>Тільки що змовкали — мені здавалось —&lt;br /&gt;</w:t>
        <w:br/>
        <w:t>Знову починались...&lt;br /&gt;</w:t>
        <w:br/>
        <w:t>O, почуй, богине, втиши печалі,&lt;br /&gt;</w:t>
        <w:br/>
        <w:t>Зло втопи в нічній темряві похмурій,&lt;br /&gt;</w:t>
        <w:br/>
        <w:t>Відведи від нас всі нещастя, будь нам&lt;br /&gt;</w:t>
        <w:br/>
        <w:t>Ти оборона!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Діви Нереїди, нехай щасливо...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