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Дітям</w:t>
      </w:r>
    </w:p>
    <w:p>
      <w:r>
        <w:br/>
        <w:t xml:space="preserve"> Перша думка наша, діти,&lt;br /&gt;</w:t>
        <w:br/>
        <w:t>Краю рідному;&lt;br /&gt;</w:t>
        <w:br/>
        <w:t>Першу працю присвятити&lt;br /&gt;</w:t>
        <w:br/>
        <w:t>Люду бідному!</w:t>
      </w:r>
    </w:p>
    <w:p>
      <w:r>
        <w:br/>
        <w:t>Усім серцем полюбляти&lt;br /&gt;</w:t>
        <w:br/>
        <w:t>Вчіться ближнього,.&lt;br /&gt;</w:t>
        <w:br/>
        <w:t>З тяжких злиднів визволяти&lt;br /&gt;</w:t>
        <w:br/>
        <w:t>Неспроміжного.</w:t>
      </w:r>
    </w:p>
    <w:p>
      <w:r>
        <w:br/>
        <w:t>Не кохайтесь у користі&lt;br /&gt;</w:t>
        <w:br/>
        <w:t>З її шматтями,&lt;br /&gt;</w:t>
        <w:br/>
        <w:t>А прямуйте жити вмісті,&lt;br /&gt;</w:t>
        <w:br/>
        <w:t>Бути браттями!</w:t>
      </w:r>
    </w:p>
    <w:p>
      <w:r>
        <w:br/>
        <w:t>Чули заповідь господню:&lt;br /&gt;</w:t>
        <w:br/>
        <w:t>Всім любитися,&lt;br /&gt;</w:t>
        <w:br/>
        <w:t>А не рить другим безодню&lt;br /&gt;</w:t>
        <w:br/>
        <w:t>Та злобитися!</w:t>
      </w:r>
    </w:p>
    <w:p>
      <w:r>
        <w:br/>
        <w:t>Отож будьмо, діти, певні&lt;br /&gt;</w:t>
        <w:br/>
        <w:t>По-господньому:&lt;br /&gt;</w:t>
        <w:br/>
        <w:t>Завжди милі, завжди кревні&lt;br /&gt;</w:t>
        <w:br/>
        <w:t>Одне одному!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Дітям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