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Дев'ятий вал</w:t>
      </w:r>
    </w:p>
    <w:p>
      <w:r>
        <w:br/>
        <w:t xml:space="preserve"> Холодний шторм,&lt;br /&gt;</w:t>
        <w:br/>
        <w:t>холодна злоба,&lt;br /&gt;</w:t>
        <w:br/>
        <w:t>обвалами —&lt;br /&gt;</w:t>
        <w:br/>
        <w:t>холодний гул&lt;br /&gt;</w:t>
        <w:br/>
        <w:t>і моря лютого&lt;br /&gt;</w:t>
        <w:br/>
        <w:t>оздоба, —&lt;br /&gt;</w:t>
        <w:br/>
        <w:t>летить, дев'ятий&lt;br /&gt;</w:t>
        <w:br/>
        <w:t>карбункул, —</w:t>
      </w:r>
    </w:p>
    <w:p>
      <w:r>
        <w:br/>
        <w:t>що вдарить&lt;br /&gt;</w:t>
        <w:br/>
        <w:t>камінь, —&lt;br /&gt;</w:t>
        <w:br/>
        <w:t>розгориться,&lt;br /&gt;</w:t>
        <w:br/>
        <w:t>мов п'яний геній&lt;br /&gt;</w:t>
        <w:br/>
        <w:t>трьох секунд,&lt;br /&gt;</w:t>
        <w:br/>
        <w:t>над скелями&lt;br /&gt;</w:t>
        <w:br/>
        <w:t>розпалить бунт&lt;br /&gt;</w:t>
        <w:br/>
        <w:t>і враз ущухне,&lt;br /&gt;</w:t>
        <w:br/>
        <w:t>розлетиться,</w:t>
      </w:r>
    </w:p>
    <w:p>
      <w:r>
        <w:br/>
        <w:t>в ніщо,&lt;br /&gt;</w:t>
        <w:br/>
        <w:t>в ніщо.&lt;br /&gt;</w:t>
        <w:br/>
        <w:t>Отак&lt;br /&gt;</w:t>
        <w:br/>
        <w:t>і ти —&lt;br /&gt;</w:t>
        <w:br/>
        <w:t>поете&lt;br /&gt;</w:t>
        <w:br/>
        <w:t>мрійної мети!</w:t>
      </w:r>
    </w:p>
    <w:p>
      <w:r>
        <w:br/>
        <w:t>П'ЯНИЙ КОРАБЕЛЬ. Морські вірші. Харків, "Література і мистецтво", 1933, с. 17.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Дев'ятий вал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