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Чи все одно?</w:t>
      </w:r>
    </w:p>
    <w:p>
      <w:r>
        <w:br/>
        <w:t xml:space="preserve"> &lt;p&gt;Сиділи за обідом.</w:t>
      </w:r>
    </w:p>
    <w:p>
      <w:r>
        <w:br/>
        <w:t>Мама розповідали, що в однієї жінки помер чоловік і покинув багато малих дітей.</w:t>
      </w:r>
    </w:p>
    <w:p>
      <w:r>
        <w:br/>
        <w:t>Великі розмовляли про ту вдову, про діти, жаліли їх, а менші слухали. А мені теж хочеться сказати і своє слово.</w:t>
      </w:r>
    </w:p>
    <w:p>
      <w:r>
        <w:br/>
        <w:t>— А цитьте,— пожартував дід,— Андрійко наш надумався, говорити буде.</w:t>
      </w:r>
    </w:p>
    <w:p>
      <w:r>
        <w:br/>
        <w:t>Я проковтнув, що було в роті, й почав казати:</w:t>
      </w:r>
    </w:p>
    <w:p>
      <w:r>
        <w:br/>
        <w:t>— Дядина казали, що ті діти такі малюсінькі, як пшоно.</w:t>
      </w:r>
    </w:p>
    <w:p>
      <w:r>
        <w:br/>
        <w:t>Хто був за столом — в регіт.</w:t>
      </w:r>
    </w:p>
    <w:p>
      <w:r>
        <w:br/>
        <w:t>— Їй-богу ж, так казали,— божуся.</w:t>
      </w:r>
    </w:p>
    <w:p>
      <w:r>
        <w:br/>
        <w:t>Всі ще дужче сміються. Я в сльози:</w:t>
      </w:r>
    </w:p>
    <w:p>
      <w:r>
        <w:br/>
        <w:t>— Мамо, чого вони сміються з мене?</w:t>
      </w:r>
    </w:p>
    <w:p>
      <w:r>
        <w:br/>
        <w:t>— О, а ти вже й плакати,— ти не так кажеш, то вони й сміються.</w:t>
      </w:r>
    </w:p>
    <w:p>
      <w:r>
        <w:br/>
        <w:t>— Може, дядина казали, що ті діти дрібні, як каша, а не як пшоно.</w:t>
      </w:r>
    </w:p>
    <w:p>
      <w:r>
        <w:br/>
        <w:t>— А хіба ж... не все одно... що каша, що пшоно...— крізь плач вимовляю.</w:t>
      </w:r>
    </w:p>
    <w:p>
      <w:r>
        <w:br/>
        <w:t>Вийшло якось це до прикладу. Стало ще смішніше. Наш Максим, що підо мною, був дуже смішливий, то мусив вже під стіл лізти.</w:t>
      </w:r>
    </w:p>
    <w:p>
      <w:r>
        <w:br/>
        <w:t>Довго не забували мені того пшона. Знали вже про це й дядьки й тітки.</w:t>
      </w:r>
    </w:p>
    <w:p>
      <w:r>
        <w:br/>
        <w:t>А діти, що я з ними гуляв на вулиці, як посердимося, то й починають дражнити:</w:t>
      </w:r>
    </w:p>
    <w:p>
      <w:r>
        <w:br/>
        <w:t>— Андрійку, чи все одно, що каша, що пшоно?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 все одно?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