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Блюз</w:t>
      </w:r>
    </w:p>
    <w:p>
      <w:r>
        <w:br/>
        <w:t xml:space="preserve"> У нього душа літає у вітрі,&lt;br /&gt;</w:t>
        <w:br/>
        <w:t>Він чує звуки небесних послань,&lt;br /&gt;</w:t>
        <w:br/>
        <w:t>Шукає розраду десь в повітрі,&lt;br /&gt;</w:t>
        <w:br/>
        <w:t>Відкриє досі невидиму грань...</w:t>
      </w:r>
    </w:p>
    <w:p>
      <w:r>
        <w:br/>
        <w:t>Самотня гітара через плече,&lt;br /&gt;</w:t>
        <w:br/>
        <w:t>Хриплий голос серед облуд,&lt;br /&gt;</w:t>
        <w:br/>
        <w:t>Весь світ кудись у прірву несе,&lt;br /&gt;</w:t>
        <w:br/>
        <w:t>А в нього свій магічний талмуд...</w:t>
      </w:r>
    </w:p>
    <w:p>
      <w:r>
        <w:br/>
        <w:t>Акорди збираються в щільне кільце,&lt;br /&gt;</w:t>
        <w:br/>
        <w:t>Щоб розбити нарешті стіну,&lt;br /&gt;</w:t>
        <w:br/>
        <w:t>І завжди знайдеться красиве слівце,&lt;br /&gt;</w:t>
        <w:br/>
        <w:t>Щоб збудити дрімаючих з сну...</w:t>
      </w:r>
    </w:p>
    <w:p>
      <w:r>
        <w:br/>
        <w:t>Десь по дорозі до власного додому,&lt;br /&gt;</w:t>
        <w:br/>
        <w:t>Можна сотні разів помилятись,&lt;br /&gt;</w:t>
        <w:br/>
        <w:t>Набити на цьому велику оскому,&lt;br /&gt;</w:t>
        <w:br/>
        <w:t>Та все ж нізащо, нізащо не здатись...&lt;br /&gt;</w:t>
        <w:br/>
        <w:t>Переклад "Мандрівника"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Блюз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