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Блискучії зорі, небесні світила</w:t>
      </w:r>
    </w:p>
    <w:p>
      <w:r>
        <w:br/>
        <w:t xml:space="preserve"> Блискучії зорі, небесні світила&lt;br /&gt;</w:t>
        <w:br/>
        <w:t>І очі ясні;&lt;br /&gt;</w:t>
        <w:br/>
        <w:t>Троянда пахуща, коханая мила,&lt;br /&gt;</w:t>
        <w:br/>
        <w:t>Квітки і пісні!..</w:t>
      </w:r>
    </w:p>
    <w:p>
      <w:r>
        <w:br/>
        <w:t>Природо... кохання... душі раювання—&lt;br /&gt;</w:t>
        <w:br/>
        <w:t>О, знаю я й вас;&lt;br /&gt;</w:t>
        <w:br/>
        <w:t>Але в мене інші в душі почування&lt;br /&gt;</w:t>
        <w:br/>
        <w:t>Живуть у сей час.</w:t>
      </w:r>
    </w:p>
    <w:p>
      <w:r>
        <w:br/>
        <w:t>О, зорі, трояндо і мила єдин&lt;br /&gt;</w:t>
        <w:br/>
        <w:t>Все серце в крові:&lt;br /&gt;</w:t>
        <w:br/>
        <w:t>В неволі ще досі вся наша країна,—&lt;br /&gt;</w:t>
        <w:br/>
        <w:t>Невільниці й ви!</w:t>
      </w:r>
    </w:p>
    <w:p>
      <w:r>
        <w:br/>
        <w:t>В неволі країна, і все умирає,&lt;br /&gt;</w:t>
        <w:br/>
        <w:t>Ввесь край мій—труна,&lt;br /&gt;</w:t>
        <w:br/>
        <w:t>І зорі згасають, троянда всихає,&lt;br /&gt;</w:t>
        <w:br/>
        <w:t>І мила смутна.</w:t>
      </w:r>
    </w:p>
    <w:p>
      <w:r>
        <w:br/>
        <w:t>Природо... кохання... душі раювання...&lt;br /&gt;</w:t>
        <w:br/>
        <w:t>Квітки і пісні!..&lt;br /&gt;</w:t>
        <w:br/>
        <w:t>Я ж бачу кайдани, я ж чую—стогнання&lt;br /&gt;</w:t>
        <w:br/>
        <w:t>Рвуть душу мені!..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Блискучії зорі, небесні світила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