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Блакитний коваль</w:t>
      </w:r>
    </w:p>
    <w:p>
      <w:r>
        <w:br/>
        <w:t xml:space="preserve"> 1952–1974&lt;br /&gt;</w:t>
        <w:br/>
        <w:t>&lt;blockquote&gt;&lt;br /&gt;</w:t>
        <w:br/>
        <w:t>Юліану Чарпінському&lt;/blockquote&gt;&lt;br /&gt;</w:t>
        <w:br/>
        <w:t>Багато, багато&lt;br /&gt;</w:t>
        <w:br/>
        <w:t>На світі доріг,&lt;br /&gt;</w:t>
        <w:br/>
        <w:t>А нашу, мій брате,&lt;br /&gt;</w:t>
        <w:br/>
        <w:t>Затрушує сніг.</w:t>
      </w:r>
    </w:p>
    <w:p>
      <w:r>
        <w:br/>
        <w:t>І навіть до неї&lt;br /&gt;</w:t>
        <w:br/>
        <w:t>Не можем прийти,&lt;br /&gt;</w:t>
        <w:br/>
        <w:t>Бо мури довкруг&lt;br /&gt;</w:t>
        <w:br/>
        <w:t>І жорстокі кати.</w:t>
      </w:r>
    </w:p>
    <w:p>
      <w:r>
        <w:br/>
        <w:t>Далеко Вкраїна,&lt;br /&gt;</w:t>
        <w:br/>
        <w:t>Степи і пітьма,&lt;br /&gt;</w:t>
        <w:br/>
        <w:t>Та іншої стежки&lt;br /&gt;</w:t>
        <w:br/>
        <w:t>До неї нема…</w:t>
      </w:r>
    </w:p>
    <w:p>
      <w:r>
        <w:br/>
        <w:t>Вона нас з’єднала,&lt;br /&gt;</w:t>
        <w:br/>
        <w:t>Мій друже, в тюрмі,&lt;br /&gt;</w:t>
        <w:br/>
        <w:t>Вітчизна у серці —&lt;br /&gt;</w:t>
        <w:br/>
        <w:t>І ми не самі…</w:t>
      </w:r>
    </w:p>
    <w:p>
      <w:r>
        <w:br/>
        <w:t>Яка б не була&lt;br /&gt;</w:t>
        <w:br/>
        <w:t>Перед нами стіна,&lt;br /&gt;</w:t>
        <w:br/>
        <w:t>У нас, побратиме,&lt;br /&gt;</w:t>
        <w:br/>
        <w:t>Дорога одна…</w:t>
      </w:r>
    </w:p>
    <w:p>
      <w:r>
        <w:br/>
        <w:t>таб. Джардас&lt;br /&gt;</w:t>
        <w:br/>
        <w:t>1952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Блакитний коваль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