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Благання</w:t>
      </w:r>
    </w:p>
    <w:p>
      <w:r>
        <w:br/>
        <w:t xml:space="preserve"> Над усім обладу маєш,-&lt;br /&gt;</w:t>
        <w:br/>
        <w:t>Вчуй же стогін, прихились,&lt;br /&gt;</w:t>
        <w:br/>
        <w:t>Правий боже! Чи зламаєш&lt;br /&gt;</w:t>
        <w:br/>
        <w:t>Ти кайдани ці колись?</w:t>
      </w:r>
    </w:p>
    <w:p>
      <w:r>
        <w:br/>
        <w:t>Дай нам силу вирвать руки&lt;br /&gt;</w:t>
        <w:br/>
        <w:t>Із обіймів їх цупких,&lt;br /&gt;</w:t>
        <w:br/>
        <w:t>Зарятуй від скону-муки,&lt;br /&gt;</w:t>
        <w:br/>
        <w:t>Тхни огнем надій палких!</w:t>
      </w:r>
    </w:p>
    <w:p>
      <w:r>
        <w:br/>
        <w:t>Розірви на небі хмари,&lt;br /&gt;</w:t>
        <w:br/>
        <w:t>Тьму згромаджену розвій,&lt;br /&gt;</w:t>
        <w:br/>
        <w:t>Щоб загибли людські чвари,&lt;br /&gt;</w:t>
        <w:br/>
        <w:t>Вчувши голос дужий твій!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