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Беркут</w:t>
      </w:r>
    </w:p>
    <w:p>
      <w:r>
        <w:br/>
        <w:t xml:space="preserve"> Я не люблю тебе, ненавиджу, беркуте!&lt;br /&gt;</w:t>
        <w:br/>
        <w:t>За те, що в груді ти ховаєш серце люте,&lt;br /&gt;</w:t>
        <w:br/>
        <w:t>За те, що кров ти п'єш, на низьких і слабих&lt;br /&gt;</w:t>
        <w:br/>
        <w:t>З погордою глядиш, хоч сам живеш із них;&lt;br /&gt;</w:t>
        <w:br/>
        <w:t>За те, що так тебе боїться слабша твар,&lt;br /&gt;</w:t>
        <w:br/>
        <w:t>Ненавиджу тебе за теє, що ти цар!&lt;br /&gt;</w:t>
        <w:br/>
        <w:t>І ось блищить мій кріс — ціль добра, вистріл певен,&lt;br /&gt;</w:t>
        <w:br/>
        <w:t>І вбійчеє ядро під хмари понесе він.&lt;br /&gt;</w:t>
        <w:br/>
        <w:t>І замість нести смерть згори на земне ложе,&lt;br /&gt;</w:t>
        <w:br/>
        <w:t>Ти сам спіткаєш смерть під хмарами, небоже.&lt;br /&gt;</w:t>
        <w:br/>
        <w:t>І не як Божий суд, але як труп бездушний&lt;br /&gt;</w:t>
        <w:br/>
        <w:t>Ти впадеш, судові тих моїх куль послушний.&lt;br /&gt;</w:t>
        <w:br/>
        <w:t>І не остатній ти! Нас є стрільців стосот;&lt;br /&gt;</w:t>
        <w:br/>
        <w:t>І все, що звесь беркут, полоще кров'ю рот,&lt;br /&gt;</w:t>
        <w:br/>
        <w:t>Вивищуєсь над мир, тривогу й пострах сіє, —&lt;br /&gt;</w:t>
        <w:br/>
        <w:t>Те кулі не уйде, як слушний час наспіє.&lt;br /&gt;</w:t>
        <w:br/>
        <w:t>А труп бездушний ми без жалю, без промови&lt;br /&gt;</w:t>
        <w:br/>
        <w:t>Ногою копнемо й підемо дальш на лови.&lt;br /&gt;</w:t>
        <w:br/>
        <w:t>22—24 мая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Беркут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